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C6A68" w:rsidRDefault="006A51A2">
      <w:r>
        <w:fldChar w:fldCharType="begin"/>
      </w:r>
      <w:r>
        <w:instrText xml:space="preserve"> HYPERLINK "</w:instrText>
      </w:r>
      <w:r w:rsidRPr="006A51A2">
        <w:instrText>https://legalacts.egov.kz/arm/admin/viewcard?id=15587090</w:instrText>
      </w:r>
      <w:r>
        <w:instrText xml:space="preserve">" </w:instrText>
      </w:r>
      <w:r>
        <w:fldChar w:fldCharType="separate"/>
      </w:r>
      <w:r w:rsidRPr="00C64B96">
        <w:rPr>
          <w:rStyle w:val="a3"/>
        </w:rPr>
        <w:t>https://legalacts.egov.kz/arm/admin/viewcard?id=15587090</w:t>
      </w:r>
      <w:r>
        <w:fldChar w:fldCharType="end"/>
      </w:r>
    </w:p>
    <w:p w:rsidR="006A51A2" w:rsidRDefault="006A51A2">
      <w:r w:rsidRPr="006A51A2">
        <w:rPr>
          <w:noProof/>
          <w:lang w:val="en-US"/>
        </w:rPr>
        <w:drawing>
          <wp:inline distT="0" distB="0" distL="0" distR="0" wp14:anchorId="35BD3A4B" wp14:editId="5E008F84">
            <wp:extent cx="5940425" cy="2613689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13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5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1A2"/>
    <w:rsid w:val="006A51A2"/>
    <w:rsid w:val="008C6A68"/>
    <w:rsid w:val="0093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B03EB-1083-40C0-BFA3-698D6D25F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1A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5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1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Беисов Олжас</dc:creator>
  <cp:lastModifiedBy>Джумагулова Жанар Хамитовна</cp:lastModifiedBy>
  <cp:revision>2</cp:revision>
  <dcterms:created xsi:type="dcterms:W3CDTF">2025-08-27T13:37:00Z</dcterms:created>
  <dcterms:modified xsi:type="dcterms:W3CDTF">2025-08-27T13:37:00Z</dcterms:modified>
</cp:coreProperties>
</file>